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AD27" w14:textId="77777777" w:rsidR="007F0388" w:rsidRPr="007F0388" w:rsidRDefault="007F0388" w:rsidP="007F0388">
      <w:pPr>
        <w:tabs>
          <w:tab w:val="left" w:pos="709"/>
          <w:tab w:val="left" w:pos="810"/>
          <w:tab w:val="right" w:pos="935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F038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14:paraId="4A6A9665" w14:textId="77777777" w:rsidR="007F0388" w:rsidRPr="007F0388" w:rsidRDefault="007F0388" w:rsidP="007F0388">
      <w:pPr>
        <w:tabs>
          <w:tab w:val="left" w:pos="709"/>
        </w:tabs>
        <w:suppressAutoHyphens/>
        <w:spacing w:after="120" w:line="100" w:lineRule="atLeast"/>
        <w:ind w:left="90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F038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«РАЙОННАЯ ДЕТСКО-ЮНОШЕСКАЯ СПОРТИВНАЯ ШКОЛА»</w:t>
      </w:r>
    </w:p>
    <w:p w14:paraId="761889BD" w14:textId="77777777" w:rsidR="007F0388" w:rsidRPr="007F0388" w:rsidRDefault="007F0388" w:rsidP="007F038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26690AD4" w14:textId="77777777" w:rsidR="007F0388" w:rsidRPr="007F0388" w:rsidRDefault="007F0388" w:rsidP="007F038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F038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ПРИКАЗ</w:t>
      </w:r>
    </w:p>
    <w:p w14:paraId="26D12189" w14:textId="77777777" w:rsidR="007F0388" w:rsidRPr="007F0388" w:rsidRDefault="007F0388" w:rsidP="007F0388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000594A" w14:textId="77777777" w:rsidR="007F0388" w:rsidRPr="007F0388" w:rsidRDefault="007F0388" w:rsidP="007F0388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1656A">
        <w:rPr>
          <w:rFonts w:ascii="Times New Roman" w:eastAsia="Times New Roman" w:hAnsi="Times New Roman"/>
          <w:color w:val="00000A"/>
          <w:sz w:val="24"/>
          <w:szCs w:val="24"/>
          <w:u w:val="single"/>
          <w:lang w:eastAsia="ru-RU"/>
        </w:rPr>
        <w:t xml:space="preserve">от 07.03.2022 г. </w:t>
      </w:r>
      <w:r w:rsidRPr="0041656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п. Новый Свет                                № _</w:t>
      </w:r>
      <w:r w:rsidRPr="0041656A">
        <w:rPr>
          <w:rFonts w:ascii="Times New Roman" w:eastAsia="Times New Roman" w:hAnsi="Times New Roman"/>
          <w:color w:val="00000A"/>
          <w:sz w:val="24"/>
          <w:szCs w:val="24"/>
          <w:u w:val="single"/>
          <w:lang w:eastAsia="ru-RU"/>
        </w:rPr>
        <w:t>13</w:t>
      </w:r>
      <w:r w:rsidRPr="0041656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</w:t>
      </w:r>
    </w:p>
    <w:p w14:paraId="50CFE3DE" w14:textId="77777777" w:rsidR="00A63D59" w:rsidRDefault="00A63D59" w:rsidP="00A63D59">
      <w:pPr>
        <w:tabs>
          <w:tab w:val="left" w:pos="3648"/>
        </w:tabs>
        <w:spacing w:after="0"/>
        <w:rPr>
          <w:rFonts w:ascii="Times New Roman" w:hAnsi="Times New Roman"/>
          <w:sz w:val="28"/>
        </w:rPr>
      </w:pPr>
    </w:p>
    <w:p w14:paraId="52659676" w14:textId="77777777" w:rsidR="00A63D59" w:rsidRDefault="00A63D59" w:rsidP="00A63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A0C67" w14:textId="77777777" w:rsidR="00A63D59" w:rsidRPr="007F0388" w:rsidRDefault="00A63D59" w:rsidP="00A63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388">
        <w:rPr>
          <w:rFonts w:ascii="Times New Roman" w:hAnsi="Times New Roman"/>
          <w:sz w:val="24"/>
          <w:szCs w:val="24"/>
        </w:rPr>
        <w:t xml:space="preserve">"Об организации работы по внедрению </w:t>
      </w:r>
    </w:p>
    <w:p w14:paraId="19CA959A" w14:textId="77777777" w:rsidR="00A63D59" w:rsidRPr="007F0388" w:rsidRDefault="00A63D59" w:rsidP="00A63D59">
      <w:pPr>
        <w:tabs>
          <w:tab w:val="left" w:pos="3648"/>
        </w:tabs>
        <w:spacing w:after="0"/>
        <w:rPr>
          <w:rFonts w:ascii="Times New Roman" w:hAnsi="Times New Roman"/>
          <w:sz w:val="24"/>
          <w:szCs w:val="24"/>
        </w:rPr>
      </w:pPr>
      <w:r w:rsidRPr="007F0388">
        <w:rPr>
          <w:rFonts w:ascii="Times New Roman" w:hAnsi="Times New Roman"/>
          <w:sz w:val="24"/>
          <w:szCs w:val="24"/>
        </w:rPr>
        <w:t>Целевой модели наставничества"</w:t>
      </w:r>
    </w:p>
    <w:p w14:paraId="0BD9E1AE" w14:textId="77777777" w:rsidR="00A63D59" w:rsidRPr="00B9401A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  <w:sz w:val="28"/>
        </w:rPr>
      </w:pPr>
    </w:p>
    <w:p w14:paraId="40B3948C" w14:textId="14857FFE" w:rsidR="00A63D59" w:rsidRDefault="00A63D59" w:rsidP="00A63D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0388">
        <w:rPr>
          <w:rFonts w:ascii="Times New Roman" w:hAnsi="Times New Roman"/>
          <w:sz w:val="24"/>
          <w:szCs w:val="24"/>
        </w:rPr>
        <w:t xml:space="preserve">         В соответствии с Распоряжением Министерства просвещения Российской Федерации от 25.12.2019г.  № Р-145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Распоряжением комитета общего и профессионального </w:t>
      </w:r>
      <w:r w:rsidR="007F0388" w:rsidRPr="007F0388">
        <w:rPr>
          <w:rFonts w:ascii="Times New Roman" w:hAnsi="Times New Roman"/>
          <w:sz w:val="24"/>
          <w:szCs w:val="24"/>
        </w:rPr>
        <w:t>образования Ленинградской</w:t>
      </w:r>
      <w:r w:rsidRPr="007F0388">
        <w:rPr>
          <w:rFonts w:ascii="Times New Roman" w:hAnsi="Times New Roman"/>
          <w:sz w:val="24"/>
          <w:szCs w:val="24"/>
        </w:rPr>
        <w:t xml:space="preserve"> области от 25.09.2020 г. № 1606-р «О региональном наставническом центре Ленинградской области»</w:t>
      </w:r>
    </w:p>
    <w:p w14:paraId="608BE2DA" w14:textId="77777777" w:rsidR="007F0388" w:rsidRPr="007F0388" w:rsidRDefault="007F0388" w:rsidP="00A63D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568B83" w14:textId="77777777" w:rsidR="00A63D59" w:rsidRPr="007F0388" w:rsidRDefault="00A63D59" w:rsidP="00A63D5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F038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14:paraId="4E3BEB69" w14:textId="6B2C6CA0" w:rsidR="00A63D59" w:rsidRPr="00EE1BB9" w:rsidRDefault="00EE1BB9" w:rsidP="00EE1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 xml:space="preserve">Назначить куратором внедрения Целевой модели наставничества </w:t>
      </w:r>
      <w:bookmarkStart w:id="0" w:name="_Hlk98325097"/>
      <w:r w:rsidRPr="00EE1BB9">
        <w:rPr>
          <w:rFonts w:ascii="Times New Roman" w:hAnsi="Times New Roman"/>
          <w:sz w:val="24"/>
          <w:szCs w:val="24"/>
        </w:rPr>
        <w:t>заместителя директора по УВР Бондаря Максима Николаевича.</w:t>
      </w:r>
      <w:bookmarkEnd w:id="0"/>
    </w:p>
    <w:p w14:paraId="3006C730" w14:textId="3727D9FD" w:rsidR="00A63D59" w:rsidRPr="00EE1BB9" w:rsidRDefault="00A63D59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Возложить ответственность за организационное, методическое и аналитическое сопровождение и мониторинг внедрения Целевой модели наставничества на</w:t>
      </w:r>
      <w:r w:rsidR="00EE1BB9" w:rsidRPr="00EE1BB9">
        <w:rPr>
          <w:rFonts w:ascii="Times New Roman" w:hAnsi="Times New Roman"/>
          <w:sz w:val="24"/>
          <w:szCs w:val="24"/>
        </w:rPr>
        <w:t xml:space="preserve"> заместителя директора по УВР Бондаря Максима Николаевича.</w:t>
      </w:r>
    </w:p>
    <w:p w14:paraId="477E38D0" w14:textId="5765245C" w:rsidR="00A63D59" w:rsidRPr="00D73434" w:rsidRDefault="00A63D59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3434">
        <w:rPr>
          <w:rFonts w:ascii="Times New Roman" w:hAnsi="Times New Roman"/>
          <w:sz w:val="24"/>
          <w:szCs w:val="24"/>
        </w:rPr>
        <w:t>Куратору</w:t>
      </w:r>
      <w:r w:rsidR="00D73434" w:rsidRPr="00D73434">
        <w:rPr>
          <w:rFonts w:ascii="Times New Roman" w:hAnsi="Times New Roman"/>
          <w:sz w:val="24"/>
          <w:szCs w:val="24"/>
        </w:rPr>
        <w:t>,</w:t>
      </w:r>
      <w:r w:rsidRPr="00D73434">
        <w:rPr>
          <w:rFonts w:ascii="Times New Roman" w:hAnsi="Times New Roman"/>
          <w:sz w:val="24"/>
          <w:szCs w:val="24"/>
        </w:rPr>
        <w:t xml:space="preserve"> </w:t>
      </w:r>
      <w:r w:rsidR="00D73434" w:rsidRPr="00D73434">
        <w:rPr>
          <w:rFonts w:ascii="Times New Roman" w:hAnsi="Times New Roman"/>
          <w:sz w:val="24"/>
          <w:szCs w:val="24"/>
        </w:rPr>
        <w:t>заместителю директора по УВР Бондарю Максиму Николаевичу,</w:t>
      </w:r>
      <w:r w:rsidR="00D73434">
        <w:rPr>
          <w:rFonts w:ascii="Times New Roman" w:hAnsi="Times New Roman"/>
          <w:sz w:val="24"/>
          <w:szCs w:val="24"/>
        </w:rPr>
        <w:t xml:space="preserve"> </w:t>
      </w:r>
      <w:r w:rsidRPr="00D73434">
        <w:rPr>
          <w:rFonts w:ascii="Times New Roman" w:hAnsi="Times New Roman"/>
          <w:sz w:val="24"/>
          <w:szCs w:val="24"/>
        </w:rPr>
        <w:t>обеспечить создание условий для внедрения и реализации Целевой модели наставничества в период с 202</w:t>
      </w:r>
      <w:r w:rsidR="00D73434">
        <w:rPr>
          <w:rFonts w:ascii="Times New Roman" w:hAnsi="Times New Roman"/>
          <w:sz w:val="24"/>
          <w:szCs w:val="24"/>
        </w:rPr>
        <w:t>1</w:t>
      </w:r>
      <w:r w:rsidRPr="00D73434">
        <w:rPr>
          <w:rFonts w:ascii="Times New Roman" w:hAnsi="Times New Roman"/>
          <w:sz w:val="24"/>
          <w:szCs w:val="24"/>
        </w:rPr>
        <w:t xml:space="preserve"> по 2024 годы.</w:t>
      </w:r>
    </w:p>
    <w:p w14:paraId="505652E9" w14:textId="77777777" w:rsidR="00A63D59" w:rsidRPr="00EE1BB9" w:rsidRDefault="00A63D59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</w:t>
      </w:r>
    </w:p>
    <w:p w14:paraId="10F0050E" w14:textId="11EB3DF4" w:rsidR="00A63D59" w:rsidRPr="00D73434" w:rsidRDefault="00A63D59" w:rsidP="00D734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Утвердить Положение о реализации программы (системы) наставничества в</w:t>
      </w:r>
      <w:r w:rsidR="00D73434">
        <w:rPr>
          <w:rFonts w:ascii="Times New Roman" w:hAnsi="Times New Roman"/>
          <w:sz w:val="24"/>
          <w:szCs w:val="24"/>
        </w:rPr>
        <w:t xml:space="preserve"> </w:t>
      </w:r>
      <w:bookmarkStart w:id="1" w:name="_Hlk98325670"/>
      <w:r w:rsidR="00D73434">
        <w:rPr>
          <w:rFonts w:ascii="Times New Roman" w:hAnsi="Times New Roman"/>
          <w:sz w:val="24"/>
          <w:szCs w:val="24"/>
        </w:rPr>
        <w:t>МБОУ ДО «Районная ДЮСШ»</w:t>
      </w:r>
      <w:bookmarkEnd w:id="1"/>
      <w:r w:rsidR="007A6718">
        <w:rPr>
          <w:rFonts w:ascii="Times New Roman" w:hAnsi="Times New Roman"/>
          <w:sz w:val="24"/>
          <w:szCs w:val="24"/>
        </w:rPr>
        <w:t>.</w:t>
      </w:r>
    </w:p>
    <w:p w14:paraId="5ED53920" w14:textId="0CC249F6" w:rsidR="00A63D59" w:rsidRPr="00D73434" w:rsidRDefault="00A63D59" w:rsidP="00D734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Утвердить Дорожную карту внедрения Целевой модели наставничества в</w:t>
      </w:r>
      <w:r w:rsidR="00D73434" w:rsidRPr="00D73434">
        <w:rPr>
          <w:rFonts w:ascii="Times New Roman" w:hAnsi="Times New Roman"/>
          <w:sz w:val="24"/>
          <w:szCs w:val="24"/>
        </w:rPr>
        <w:t xml:space="preserve"> МБОУ ДО «Районная ДЮСШ»</w:t>
      </w:r>
      <w:r w:rsidRPr="00EE1BB9">
        <w:rPr>
          <w:rFonts w:ascii="Times New Roman" w:hAnsi="Times New Roman"/>
          <w:sz w:val="24"/>
          <w:szCs w:val="24"/>
        </w:rPr>
        <w:t xml:space="preserve"> (Приложение № </w:t>
      </w:r>
      <w:r w:rsidR="007A6718">
        <w:rPr>
          <w:rFonts w:ascii="Times New Roman" w:hAnsi="Times New Roman"/>
          <w:sz w:val="24"/>
          <w:szCs w:val="24"/>
        </w:rPr>
        <w:t>2</w:t>
      </w:r>
      <w:r w:rsidRPr="00EE1BB9">
        <w:rPr>
          <w:rFonts w:ascii="Times New Roman" w:hAnsi="Times New Roman"/>
          <w:sz w:val="24"/>
          <w:szCs w:val="24"/>
        </w:rPr>
        <w:t>).</w:t>
      </w:r>
    </w:p>
    <w:p w14:paraId="3DC60E9F" w14:textId="6A5105CE" w:rsidR="00A63D59" w:rsidRPr="00B05E1C" w:rsidRDefault="00B05E1C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98326981"/>
      <w:r w:rsidRPr="00B05E1C">
        <w:rPr>
          <w:rFonts w:ascii="Times New Roman" w:hAnsi="Times New Roman"/>
          <w:sz w:val="24"/>
          <w:szCs w:val="24"/>
        </w:rPr>
        <w:t>Заместителю директора по УВР Бондарю Максиму Николаевичу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="00A63D59" w:rsidRPr="00B05E1C">
        <w:rPr>
          <w:rFonts w:ascii="Times New Roman" w:hAnsi="Times New Roman"/>
          <w:sz w:val="24"/>
          <w:szCs w:val="24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14:paraId="5186CF8F" w14:textId="09841564" w:rsidR="00A63D59" w:rsidRPr="00340E3A" w:rsidRDefault="00B05E1C" w:rsidP="00340E3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E3A">
        <w:rPr>
          <w:rFonts w:ascii="Times New Roman" w:hAnsi="Times New Roman"/>
          <w:sz w:val="24"/>
          <w:szCs w:val="24"/>
        </w:rPr>
        <w:t>Методисту МБОУ ДО «Районная ДЮСШ» Григорьевой Наталье Владимировне</w:t>
      </w:r>
      <w:r w:rsidR="00340E3A">
        <w:rPr>
          <w:rFonts w:ascii="Times New Roman" w:hAnsi="Times New Roman"/>
          <w:sz w:val="24"/>
          <w:szCs w:val="24"/>
        </w:rPr>
        <w:t xml:space="preserve"> </w:t>
      </w:r>
      <w:r w:rsidR="00A63D59" w:rsidRPr="00340E3A">
        <w:rPr>
          <w:rFonts w:ascii="Times New Roman" w:hAnsi="Times New Roman"/>
          <w:sz w:val="24"/>
          <w:szCs w:val="24"/>
        </w:rPr>
        <w:t>осуществлять системное информационное сопровождение деятельности по реализации Целевой модели наставничества.</w:t>
      </w:r>
    </w:p>
    <w:p w14:paraId="7053BA4C" w14:textId="0A616A03" w:rsidR="00A63D59" w:rsidRPr="00340E3A" w:rsidRDefault="00340E3A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98327299"/>
      <w:r w:rsidRPr="00340E3A">
        <w:rPr>
          <w:rFonts w:ascii="Times New Roman" w:hAnsi="Times New Roman"/>
          <w:sz w:val="24"/>
          <w:szCs w:val="24"/>
        </w:rPr>
        <w:t>Заместителю директора по УВР Бондарю Максиму Николаевичу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="00A63D59" w:rsidRPr="00340E3A">
        <w:rPr>
          <w:rFonts w:ascii="Times New Roman" w:hAnsi="Times New Roman"/>
          <w:sz w:val="24"/>
          <w:szCs w:val="24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14:paraId="6F47D633" w14:textId="36FF1B5D" w:rsidR="00A63D59" w:rsidRPr="00BB3639" w:rsidRDefault="00BB3639" w:rsidP="00BB3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4" w:name="_Hlk98327529"/>
      <w:r w:rsidRPr="00BB3639">
        <w:rPr>
          <w:rFonts w:ascii="Times New Roman" w:hAnsi="Times New Roman"/>
          <w:sz w:val="24"/>
          <w:szCs w:val="24"/>
        </w:rPr>
        <w:t>Заместителю директора по УВР Бондарю Максиму Николаевичу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="00A63D59" w:rsidRPr="00BB3639">
        <w:rPr>
          <w:rFonts w:ascii="Times New Roman" w:hAnsi="Times New Roman"/>
          <w:sz w:val="24"/>
          <w:szCs w:val="24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14:paraId="30858099" w14:textId="3D2AAC1E" w:rsidR="00A63D59" w:rsidRPr="00D871F9" w:rsidRDefault="00D871F9" w:rsidP="00D87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71F9">
        <w:rPr>
          <w:rFonts w:ascii="Times New Roman" w:hAnsi="Times New Roman"/>
          <w:sz w:val="24"/>
          <w:szCs w:val="24"/>
        </w:rPr>
        <w:t>Заместителю директора по УВР Бондарю Максиму Николаевичу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="00A63D59" w:rsidRPr="00D871F9">
        <w:rPr>
          <w:rFonts w:ascii="Times New Roman" w:hAnsi="Times New Roman"/>
          <w:sz w:val="24"/>
          <w:szCs w:val="24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14:paraId="0CA334D8" w14:textId="77777777" w:rsidR="00A63D59" w:rsidRPr="00EE1BB9" w:rsidRDefault="00A63D59" w:rsidP="00A63D5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6C2EEBFA" w14:textId="77777777" w:rsidR="00A63D59" w:rsidRPr="00EE1BB9" w:rsidRDefault="00A63D59" w:rsidP="00A63D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95FD15" w14:textId="77777777" w:rsidR="00A63D59" w:rsidRPr="00EE1BB9" w:rsidRDefault="00A63D59" w:rsidP="00A63D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9A3FEE" w14:textId="274BE1C4" w:rsidR="00D871F9" w:rsidRPr="00D871F9" w:rsidRDefault="00D871F9" w:rsidP="00D871F9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МБОУ ДО «Районная ДЮСШ»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/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В.В.  Курочка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/</w:t>
      </w:r>
    </w:p>
    <w:p w14:paraId="17D38F94" w14:textId="77777777" w:rsidR="00A63D59" w:rsidRPr="00EE1BB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37DE49" w14:textId="77777777" w:rsidR="00A63D59" w:rsidRPr="00EE1BB9" w:rsidRDefault="00A63D59" w:rsidP="00A63D59">
      <w:pPr>
        <w:tabs>
          <w:tab w:val="left" w:pos="3648"/>
        </w:tabs>
        <w:spacing w:after="0"/>
        <w:rPr>
          <w:rFonts w:ascii="Times New Roman" w:hAnsi="Times New Roman"/>
          <w:sz w:val="24"/>
          <w:szCs w:val="24"/>
        </w:rPr>
      </w:pPr>
      <w:r w:rsidRPr="00EE1BB9">
        <w:rPr>
          <w:rFonts w:ascii="Times New Roman" w:hAnsi="Times New Roman"/>
          <w:sz w:val="24"/>
          <w:szCs w:val="24"/>
        </w:rPr>
        <w:t>М.П.</w:t>
      </w:r>
    </w:p>
    <w:p w14:paraId="3C574EDE" w14:textId="77777777" w:rsidR="00A63D5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7C7964E6" w14:textId="77777777" w:rsidR="00A63D5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5820CBFB" w14:textId="77777777" w:rsidR="00A63D5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09D2CFE2" w14:textId="284CAB4F" w:rsidR="00D871F9" w:rsidRPr="00D871F9" w:rsidRDefault="00D871F9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 приказом ознакомлен(а):    __________ 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Бондарь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</w:p>
    <w:p w14:paraId="777DDA01" w14:textId="77777777" w:rsidR="00D871F9" w:rsidRPr="00D871F9" w:rsidRDefault="00D871F9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32214E74" w14:textId="16BAC50F" w:rsidR="00D871F9" w:rsidRDefault="00D871F9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  __________  </w:t>
      </w:r>
      <w:r w:rsidR="003873B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 w:rsidR="003873B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</w:t>
      </w:r>
      <w:r w:rsidRPr="00D871F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. </w:t>
      </w:r>
      <w:r w:rsidR="003873B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Григорьева</w:t>
      </w:r>
    </w:p>
    <w:p w14:paraId="16267F35" w14:textId="5DEAD4EA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4F70BD9" w14:textId="6D704920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 Е.А. Селиванов</w:t>
      </w:r>
    </w:p>
    <w:p w14:paraId="07B24A2A" w14:textId="5DD3D259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223976CD" w14:textId="09226725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 А.Н. Игнатьева</w:t>
      </w:r>
    </w:p>
    <w:p w14:paraId="07DBBCCE" w14:textId="13E6CD75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864B1D6" w14:textId="39D381E4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______________Р.С. Кузьмин</w:t>
      </w:r>
    </w:p>
    <w:p w14:paraId="022ADB87" w14:textId="41347966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522101B" w14:textId="5F44E948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 О.Ф. Полякова</w:t>
      </w:r>
    </w:p>
    <w:p w14:paraId="71B65A27" w14:textId="7BAD72B1" w:rsidR="008702DE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815D920" w14:textId="44F938A1" w:rsidR="008702DE" w:rsidRPr="00D871F9" w:rsidRDefault="008702DE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 А.А. Орлова</w:t>
      </w:r>
    </w:p>
    <w:p w14:paraId="42CB75CF" w14:textId="77777777" w:rsidR="00D871F9" w:rsidRPr="00D871F9" w:rsidRDefault="00D871F9" w:rsidP="00D871F9">
      <w:pPr>
        <w:tabs>
          <w:tab w:val="left" w:pos="709"/>
          <w:tab w:val="left" w:pos="42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D3E42E8" w14:textId="2520E064" w:rsidR="00A63D5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794D1B0A" w14:textId="1E13501C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65F51737" w14:textId="0688790B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3C98493A" w14:textId="393E12AF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1D5F8A89" w14:textId="19DABC0E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776D194F" w14:textId="2F70DCB1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17CF48D9" w14:textId="062A5872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218FB5F4" w14:textId="21440F62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4B0EEFDA" w14:textId="17146274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0411B0F8" w14:textId="35BECFBE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47BD8C05" w14:textId="27FE5F5E" w:rsidR="003873B9" w:rsidRDefault="003873B9" w:rsidP="003873B9">
      <w:pPr>
        <w:tabs>
          <w:tab w:val="left" w:pos="3648"/>
        </w:tabs>
        <w:spacing w:after="0"/>
        <w:rPr>
          <w:rFonts w:ascii="Times New Roman" w:hAnsi="Times New Roman"/>
        </w:rPr>
      </w:pPr>
    </w:p>
    <w:p w14:paraId="649D5BAF" w14:textId="77777777" w:rsidR="008702DE" w:rsidRDefault="008702DE" w:rsidP="003873B9">
      <w:pPr>
        <w:tabs>
          <w:tab w:val="left" w:pos="3648"/>
        </w:tabs>
        <w:spacing w:after="0"/>
        <w:rPr>
          <w:rFonts w:ascii="Times New Roman" w:hAnsi="Times New Roman"/>
        </w:rPr>
      </w:pPr>
    </w:p>
    <w:p w14:paraId="7BC07F0D" w14:textId="22D70405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2DC1F5AE" w14:textId="04FAE117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2799F0C5" w14:textId="57B67EFF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0F32D6C7" w14:textId="2C66577A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6D36AC39" w14:textId="6579FCCB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13E3DBC7" w14:textId="77777777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73E42AA7" w14:textId="13452BA7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5FA85732" w14:textId="7FE3DB4C" w:rsidR="00D871F9" w:rsidRDefault="00D871F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6360E194" w14:textId="77777777" w:rsidR="008702DE" w:rsidRDefault="008702DE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14CC1D58" w14:textId="77777777" w:rsidR="008702DE" w:rsidRDefault="008702DE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5899BF9B" w14:textId="77777777" w:rsidR="00A63D59" w:rsidRDefault="00A63D59" w:rsidP="00A63D5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</w:p>
    <w:p w14:paraId="22F9A00C" w14:textId="77777777" w:rsidR="00BB3639" w:rsidRPr="00BB3639" w:rsidRDefault="00BB3639" w:rsidP="00D871F9">
      <w:pPr>
        <w:tabs>
          <w:tab w:val="left" w:pos="3648"/>
        </w:tabs>
        <w:spacing w:after="0"/>
        <w:jc w:val="right"/>
        <w:rPr>
          <w:rFonts w:ascii="Times New Roman" w:hAnsi="Times New Roman"/>
        </w:rPr>
      </w:pPr>
      <w:r w:rsidRPr="00BB3639">
        <w:rPr>
          <w:rFonts w:ascii="Times New Roman" w:hAnsi="Times New Roman"/>
        </w:rPr>
        <w:lastRenderedPageBreak/>
        <w:t>Приложение № 1</w:t>
      </w:r>
    </w:p>
    <w:p w14:paraId="5D7DA29B" w14:textId="7E367EE6" w:rsidR="00BB3639" w:rsidRPr="00BB3639" w:rsidRDefault="00D871F9" w:rsidP="00D871F9">
      <w:pPr>
        <w:tabs>
          <w:tab w:val="left" w:pos="364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BB3639" w:rsidRPr="00BB3639">
        <w:rPr>
          <w:rFonts w:ascii="Times New Roman" w:hAnsi="Times New Roman"/>
        </w:rPr>
        <w:t>к приказу</w:t>
      </w:r>
    </w:p>
    <w:p w14:paraId="37D401A1" w14:textId="77777777" w:rsidR="00BB3639" w:rsidRPr="00BB3639" w:rsidRDefault="00BB3639" w:rsidP="00D871F9">
      <w:pPr>
        <w:tabs>
          <w:tab w:val="left" w:pos="3648"/>
        </w:tabs>
        <w:spacing w:after="0"/>
        <w:jc w:val="right"/>
        <w:rPr>
          <w:rFonts w:ascii="Times New Roman" w:hAnsi="Times New Roman"/>
        </w:rPr>
      </w:pPr>
      <w:r w:rsidRPr="00BB3639">
        <w:rPr>
          <w:rFonts w:ascii="Times New Roman" w:hAnsi="Times New Roman"/>
        </w:rPr>
        <w:t>№_____от______</w:t>
      </w:r>
    </w:p>
    <w:p w14:paraId="68D69C55" w14:textId="77777777" w:rsidR="00A63D59" w:rsidRDefault="00A63D59" w:rsidP="008702DE">
      <w:pPr>
        <w:tabs>
          <w:tab w:val="left" w:pos="3648"/>
        </w:tabs>
        <w:spacing w:after="0"/>
        <w:rPr>
          <w:rFonts w:ascii="Times New Roman" w:hAnsi="Times New Roman"/>
        </w:rPr>
      </w:pPr>
    </w:p>
    <w:p w14:paraId="2D38BDF3" w14:textId="77777777" w:rsidR="00A63D59" w:rsidRPr="00CB1D1B" w:rsidRDefault="00A63D59" w:rsidP="00A63D59">
      <w:pPr>
        <w:tabs>
          <w:tab w:val="left" w:pos="3492"/>
        </w:tabs>
        <w:jc w:val="center"/>
        <w:rPr>
          <w:rFonts w:ascii="Times New Roman" w:hAnsi="Times New Roman"/>
          <w:b/>
          <w:sz w:val="24"/>
          <w:szCs w:val="24"/>
        </w:rPr>
      </w:pPr>
      <w:r w:rsidRPr="00CB1D1B">
        <w:rPr>
          <w:rFonts w:ascii="Times New Roman" w:hAnsi="Times New Roman"/>
          <w:b/>
          <w:sz w:val="24"/>
          <w:szCs w:val="24"/>
        </w:rPr>
        <w:t>Состав рабочей группы, осуществляющей организационную, методическую и аналитическую деятельность по внедрению Целевой модели наставничества в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455"/>
        <w:gridCol w:w="2551"/>
        <w:gridCol w:w="3849"/>
      </w:tblGrid>
      <w:tr w:rsidR="00A63D59" w:rsidRPr="00CB1D1B" w14:paraId="5D4BD1FE" w14:textId="77777777" w:rsidTr="00D55B86">
        <w:tc>
          <w:tcPr>
            <w:tcW w:w="801" w:type="dxa"/>
          </w:tcPr>
          <w:p w14:paraId="74DBEFBC" w14:textId="77777777" w:rsidR="00A63D59" w:rsidRPr="00CB1D1B" w:rsidRDefault="00A63D59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55" w:type="dxa"/>
          </w:tcPr>
          <w:p w14:paraId="3489050B" w14:textId="77777777" w:rsidR="00A63D59" w:rsidRPr="00CB1D1B" w:rsidRDefault="00A63D59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14:paraId="079359AE" w14:textId="77777777" w:rsidR="00A63D59" w:rsidRPr="00CB1D1B" w:rsidRDefault="00A63D59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49" w:type="dxa"/>
          </w:tcPr>
          <w:p w14:paraId="3AE42427" w14:textId="77777777" w:rsidR="00A63D59" w:rsidRPr="00CB1D1B" w:rsidRDefault="00A63D59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/>
                <w:sz w:val="24"/>
                <w:szCs w:val="24"/>
              </w:rPr>
              <w:t>Обязанности*</w:t>
            </w:r>
          </w:p>
        </w:tc>
      </w:tr>
      <w:tr w:rsidR="00A63D59" w:rsidRPr="00CB1D1B" w14:paraId="39318DE3" w14:textId="77777777" w:rsidTr="00D55B86">
        <w:tc>
          <w:tcPr>
            <w:tcW w:w="801" w:type="dxa"/>
          </w:tcPr>
          <w:p w14:paraId="40C3F7B5" w14:textId="49C2DA2B" w:rsidR="00A63D59" w:rsidRPr="00CB1D1B" w:rsidRDefault="00CB1D1B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14:paraId="3902ACF3" w14:textId="4F741C0A" w:rsidR="00A63D59" w:rsidRPr="00CB1D1B" w:rsidRDefault="00CB1D1B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Cs/>
                <w:sz w:val="24"/>
                <w:szCs w:val="24"/>
              </w:rPr>
              <w:t>Бондарь Максим Николаевич</w:t>
            </w:r>
          </w:p>
        </w:tc>
        <w:tc>
          <w:tcPr>
            <w:tcW w:w="2551" w:type="dxa"/>
          </w:tcPr>
          <w:p w14:paraId="36B1CA15" w14:textId="1B8472D6" w:rsidR="00A63D59" w:rsidRPr="00CB1D1B" w:rsidRDefault="00CB1D1B" w:rsidP="00952AF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49" w:type="dxa"/>
          </w:tcPr>
          <w:p w14:paraId="5DA25F5E" w14:textId="57C62ECA" w:rsidR="00A63D59" w:rsidRPr="00CB1D1B" w:rsidRDefault="00CB1D1B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1B">
              <w:rPr>
                <w:rFonts w:ascii="Times New Roman" w:hAnsi="Times New Roman"/>
                <w:bCs/>
                <w:sz w:val="24"/>
                <w:szCs w:val="24"/>
              </w:rPr>
              <w:t>Общая 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</w:t>
            </w:r>
            <w:r w:rsidRPr="00CB1D1B">
              <w:rPr>
                <w:rFonts w:ascii="Times New Roman" w:hAnsi="Times New Roman"/>
                <w:sz w:val="24"/>
                <w:szCs w:val="24"/>
              </w:rPr>
              <w:t xml:space="preserve">внедрению Целевой модели наставничества в </w:t>
            </w:r>
            <w:r>
              <w:rPr>
                <w:rFonts w:ascii="Times New Roman" w:hAnsi="Times New Roman"/>
                <w:sz w:val="24"/>
                <w:szCs w:val="24"/>
              </w:rPr>
              <w:t>МБОУ ДО «Районная ДЮСШ»</w:t>
            </w:r>
          </w:p>
        </w:tc>
      </w:tr>
      <w:tr w:rsidR="00D55B86" w:rsidRPr="00CB1D1B" w14:paraId="0CF308A5" w14:textId="77777777" w:rsidTr="00D55B86">
        <w:tc>
          <w:tcPr>
            <w:tcW w:w="801" w:type="dxa"/>
          </w:tcPr>
          <w:p w14:paraId="3D1D1728" w14:textId="68FDE5EE" w:rsidR="00D55B86" w:rsidRPr="00CB1D1B" w:rsidRDefault="00D55B86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14:paraId="200E1D45" w14:textId="3630332C" w:rsidR="00D55B86" w:rsidRPr="00CB1D1B" w:rsidRDefault="00D55B86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Игнатьева Анастасия Николаевна</w:t>
            </w:r>
          </w:p>
        </w:tc>
        <w:tc>
          <w:tcPr>
            <w:tcW w:w="2551" w:type="dxa"/>
          </w:tcPr>
          <w:p w14:paraId="58859B55" w14:textId="7227DDFF" w:rsidR="00D55B86" w:rsidRPr="00CB1D1B" w:rsidRDefault="00D55B86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849" w:type="dxa"/>
          </w:tcPr>
          <w:p w14:paraId="18A4FFB9" w14:textId="7E7C769F" w:rsidR="00D55B86" w:rsidRPr="00CB1D1B" w:rsidRDefault="00D55B86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кадров.</w:t>
            </w:r>
          </w:p>
        </w:tc>
      </w:tr>
      <w:tr w:rsidR="00D55B86" w:rsidRPr="00CB1D1B" w14:paraId="5C4B6CCF" w14:textId="77777777" w:rsidTr="00D55B86">
        <w:tc>
          <w:tcPr>
            <w:tcW w:w="801" w:type="dxa"/>
          </w:tcPr>
          <w:p w14:paraId="629F4A67" w14:textId="3FA3FE53" w:rsidR="00D55B86" w:rsidRPr="00CB1D1B" w:rsidRDefault="00D55B86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14:paraId="13F62E8F" w14:textId="3BCD1C9C" w:rsidR="00D55B86" w:rsidRPr="00CB1D1B" w:rsidRDefault="00712BA5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Селиванов Евгений Алексеевич</w:t>
            </w:r>
          </w:p>
        </w:tc>
        <w:tc>
          <w:tcPr>
            <w:tcW w:w="2551" w:type="dxa"/>
          </w:tcPr>
          <w:p w14:paraId="6664CEF5" w14:textId="2B725A2E" w:rsidR="00D55B86" w:rsidRPr="00CB1D1B" w:rsidRDefault="00712BA5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ОБ и ОТ</w:t>
            </w:r>
          </w:p>
        </w:tc>
        <w:tc>
          <w:tcPr>
            <w:tcW w:w="3849" w:type="dxa"/>
          </w:tcPr>
          <w:p w14:paraId="446470E2" w14:textId="21C0FECE" w:rsidR="00D55B86" w:rsidRPr="00CB1D1B" w:rsidRDefault="00712BA5" w:rsidP="00D55B8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обучающегося к самостоятельной, осознанной и социально продуктивной деятельности в современном мире</w:t>
            </w:r>
            <w:r w:rsidR="008702DE">
              <w:rPr>
                <w:rFonts w:ascii="Times New Roman" w:hAnsi="Times New Roman"/>
                <w:bCs/>
                <w:sz w:val="24"/>
                <w:szCs w:val="24"/>
              </w:rPr>
              <w:t>, отличительными особенностями которого являются динамичность, неопределенность, изменчивость, сложность, информационная насыщенность.</w:t>
            </w:r>
          </w:p>
        </w:tc>
      </w:tr>
      <w:tr w:rsidR="00712BA5" w:rsidRPr="00CB1D1B" w14:paraId="68452809" w14:textId="77777777" w:rsidTr="00D55B86">
        <w:tc>
          <w:tcPr>
            <w:tcW w:w="801" w:type="dxa"/>
          </w:tcPr>
          <w:p w14:paraId="549A31D1" w14:textId="0F82636C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14:paraId="3A75F8FE" w14:textId="4C350081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Кузьмин Рустам Сергеевич</w:t>
            </w:r>
          </w:p>
        </w:tc>
        <w:tc>
          <w:tcPr>
            <w:tcW w:w="2551" w:type="dxa"/>
          </w:tcPr>
          <w:p w14:paraId="5ADDE87C" w14:textId="28611FF1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328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3849" w:type="dxa"/>
          </w:tcPr>
          <w:p w14:paraId="0E2CD071" w14:textId="31133A8A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      </w:r>
          </w:p>
        </w:tc>
      </w:tr>
      <w:tr w:rsidR="00712BA5" w:rsidRPr="00CB1D1B" w14:paraId="3D5C4915" w14:textId="77777777" w:rsidTr="00D55B86">
        <w:tc>
          <w:tcPr>
            <w:tcW w:w="801" w:type="dxa"/>
          </w:tcPr>
          <w:p w14:paraId="401DC8D2" w14:textId="5E3688F2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14:paraId="51ADFB2D" w14:textId="49B99FBE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Полякова Оксана Федоровна</w:t>
            </w:r>
          </w:p>
        </w:tc>
        <w:tc>
          <w:tcPr>
            <w:tcW w:w="2551" w:type="dxa"/>
          </w:tcPr>
          <w:p w14:paraId="1A89D3DA" w14:textId="71320D2B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52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3849" w:type="dxa"/>
          </w:tcPr>
          <w:p w14:paraId="34911841" w14:textId="28301FF6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образовательной.</w:t>
            </w:r>
          </w:p>
        </w:tc>
      </w:tr>
      <w:tr w:rsidR="00712BA5" w:rsidRPr="00CB1D1B" w14:paraId="610E7C7F" w14:textId="77777777" w:rsidTr="00D55B86">
        <w:tc>
          <w:tcPr>
            <w:tcW w:w="801" w:type="dxa"/>
          </w:tcPr>
          <w:p w14:paraId="186C91CF" w14:textId="7C177A3D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14:paraId="18226A40" w14:textId="5946E53A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551" w:type="dxa"/>
          </w:tcPr>
          <w:p w14:paraId="7B52C7A1" w14:textId="0FD4B924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3849" w:type="dxa"/>
          </w:tcPr>
          <w:p w14:paraId="31C1560A" w14:textId="6ECF5019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4328">
              <w:rPr>
                <w:rFonts w:ascii="Times New Roman" w:hAnsi="Times New Roman"/>
                <w:bCs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9D432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организационно-техническое сопровождение исполнение мероприятий в рамках реализации Дорожной карты внедрения Целевой модели наставничества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2BA5" w:rsidRPr="00CB1D1B" w14:paraId="4C8AF5B5" w14:textId="77777777" w:rsidTr="00D55B86">
        <w:tc>
          <w:tcPr>
            <w:tcW w:w="801" w:type="dxa"/>
          </w:tcPr>
          <w:p w14:paraId="03CAFD31" w14:textId="0AFAD437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5" w:type="dxa"/>
          </w:tcPr>
          <w:p w14:paraId="1D5FE73E" w14:textId="28CE0084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Анастасия Александровна</w:t>
            </w:r>
          </w:p>
        </w:tc>
        <w:tc>
          <w:tcPr>
            <w:tcW w:w="2551" w:type="dxa"/>
          </w:tcPr>
          <w:p w14:paraId="0336EFF9" w14:textId="01F686F9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3849" w:type="dxa"/>
          </w:tcPr>
          <w:p w14:paraId="6DA0CAA4" w14:textId="69A4A8B7" w:rsidR="00712BA5" w:rsidRPr="00CB1D1B" w:rsidRDefault="00712BA5" w:rsidP="00712BA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      </w:r>
          </w:p>
        </w:tc>
      </w:tr>
    </w:tbl>
    <w:p w14:paraId="2DF372AF" w14:textId="77777777" w:rsidR="00DB52B5" w:rsidRDefault="00DB52B5"/>
    <w:sectPr w:rsidR="00DB52B5" w:rsidSect="008702D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D657" w14:textId="77777777" w:rsidR="00363B33" w:rsidRDefault="00363B33" w:rsidP="00340E3A">
      <w:pPr>
        <w:spacing w:after="0" w:line="240" w:lineRule="auto"/>
      </w:pPr>
      <w:r>
        <w:separator/>
      </w:r>
    </w:p>
  </w:endnote>
  <w:endnote w:type="continuationSeparator" w:id="0">
    <w:p w14:paraId="5E34197B" w14:textId="77777777" w:rsidR="00363B33" w:rsidRDefault="00363B33" w:rsidP="0034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FA4E" w14:textId="77777777" w:rsidR="00363B33" w:rsidRDefault="00363B33" w:rsidP="00340E3A">
      <w:pPr>
        <w:spacing w:after="0" w:line="240" w:lineRule="auto"/>
      </w:pPr>
      <w:r>
        <w:separator/>
      </w:r>
    </w:p>
  </w:footnote>
  <w:footnote w:type="continuationSeparator" w:id="0">
    <w:p w14:paraId="366363B5" w14:textId="77777777" w:rsidR="00363B33" w:rsidRDefault="00363B33" w:rsidP="0034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3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1FB"/>
    <w:rsid w:val="00200C52"/>
    <w:rsid w:val="002D0CC8"/>
    <w:rsid w:val="00320937"/>
    <w:rsid w:val="00340E3A"/>
    <w:rsid w:val="00363B33"/>
    <w:rsid w:val="003873B9"/>
    <w:rsid w:val="003D78F9"/>
    <w:rsid w:val="0041656A"/>
    <w:rsid w:val="00641552"/>
    <w:rsid w:val="00712BA5"/>
    <w:rsid w:val="00723323"/>
    <w:rsid w:val="007A6718"/>
    <w:rsid w:val="007F0388"/>
    <w:rsid w:val="008221FB"/>
    <w:rsid w:val="008702DE"/>
    <w:rsid w:val="008E26D4"/>
    <w:rsid w:val="00952AF4"/>
    <w:rsid w:val="009D4328"/>
    <w:rsid w:val="00A63D59"/>
    <w:rsid w:val="00B05E1C"/>
    <w:rsid w:val="00BB3639"/>
    <w:rsid w:val="00CB122F"/>
    <w:rsid w:val="00CB1D1B"/>
    <w:rsid w:val="00D55B86"/>
    <w:rsid w:val="00D73434"/>
    <w:rsid w:val="00D871F9"/>
    <w:rsid w:val="00DB52B5"/>
    <w:rsid w:val="00ED3CC0"/>
    <w:rsid w:val="00EE1BB9"/>
    <w:rsid w:val="00FC05BF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802"/>
  <w15:docId w15:val="{65D1507A-1140-4723-B623-875B1DD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E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Бондарь</dc:creator>
  <cp:keywords/>
  <dc:description/>
  <cp:lastModifiedBy>Анастасия Николаевна</cp:lastModifiedBy>
  <cp:revision>3</cp:revision>
  <dcterms:created xsi:type="dcterms:W3CDTF">2022-03-16T09:02:00Z</dcterms:created>
  <dcterms:modified xsi:type="dcterms:W3CDTF">2023-01-23T13:21:00Z</dcterms:modified>
</cp:coreProperties>
</file>